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DF" w:rsidRPr="00895F6C" w:rsidRDefault="00895F6C" w:rsidP="00895F6C">
      <w:pPr>
        <w:pStyle w:val="Bodytext20"/>
        <w:spacing w:after="580"/>
        <w:jc w:val="center"/>
        <w:rPr>
          <w:b/>
          <w:sz w:val="28"/>
          <w:szCs w:val="28"/>
        </w:rPr>
      </w:pPr>
      <w:r w:rsidRPr="00895F6C">
        <w:rPr>
          <w:b/>
          <w:sz w:val="28"/>
          <w:szCs w:val="28"/>
        </w:rPr>
        <w:t>TUYÊN TRUYỀN VỀ THỰC HIỆN THÍ</w:t>
      </w:r>
      <w:r w:rsidRPr="00895F6C">
        <w:rPr>
          <w:b/>
          <w:sz w:val="28"/>
          <w:szCs w:val="28"/>
          <w:lang w:val="en-US"/>
        </w:rPr>
        <w:t xml:space="preserve"> </w:t>
      </w:r>
      <w:r w:rsidRPr="00895F6C">
        <w:rPr>
          <w:b/>
          <w:sz w:val="28"/>
          <w:szCs w:val="28"/>
        </w:rPr>
        <w:t>ĐIỂM CẤP PHIẾU LÝ LỊCH TƯ PHÁP TRÊN</w:t>
      </w:r>
      <w:r>
        <w:rPr>
          <w:b/>
          <w:sz w:val="28"/>
          <w:szCs w:val="28"/>
          <w:lang w:val="en-US"/>
        </w:rPr>
        <w:t xml:space="preserve"> </w:t>
      </w:r>
      <w:r w:rsidRPr="00895F6C">
        <w:rPr>
          <w:b/>
          <w:sz w:val="28"/>
          <w:szCs w:val="28"/>
        </w:rPr>
        <w:t>ỨNG DỤNG ĐỊNH DANH QUỐC GIA VNEID</w:t>
      </w:r>
      <w:r w:rsidRPr="00895F6C">
        <w:rPr>
          <w:b/>
          <w:sz w:val="28"/>
          <w:szCs w:val="28"/>
          <w:lang w:val="en-US"/>
        </w:rPr>
        <w:t xml:space="preserve"> </w:t>
      </w:r>
      <w:r w:rsidRPr="00895F6C">
        <w:rPr>
          <w:b/>
          <w:sz w:val="28"/>
          <w:szCs w:val="28"/>
        </w:rPr>
        <w:t>TẠI KHÁNH HOÀ</w:t>
      </w:r>
    </w:p>
    <w:p w:rsidR="00781CDF" w:rsidRDefault="00895F6C">
      <w:pPr>
        <w:pStyle w:val="BodyText"/>
        <w:spacing w:after="40" w:line="288" w:lineRule="auto"/>
        <w:ind w:left="320" w:firstLine="560"/>
        <w:jc w:val="both"/>
      </w:pPr>
      <w:bookmarkStart w:id="0" w:name="_GoBack"/>
      <w:r>
        <w:t xml:space="preserve">Ngày </w:t>
      </w:r>
      <w:r>
        <w:rPr>
          <w:lang w:val="en-US"/>
        </w:rPr>
        <w:t>31</w:t>
      </w:r>
      <w:r w:rsidR="00C64767">
        <w:t xml:space="preserve">/10/2024, UBND </w:t>
      </w:r>
      <w:r>
        <w:rPr>
          <w:lang w:val="en-US"/>
        </w:rPr>
        <w:t>xã Vạn Thọ</w:t>
      </w:r>
      <w:r w:rsidR="00C64767">
        <w:t xml:space="preserve"> nhận được </w:t>
      </w:r>
      <w:r>
        <w:rPr>
          <w:lang w:val="en-US"/>
        </w:rPr>
        <w:t>Công văn</w:t>
      </w:r>
      <w:r w:rsidR="00C64767">
        <w:t xml:space="preserve"> số </w:t>
      </w:r>
      <w:r>
        <w:t xml:space="preserve">4482 </w:t>
      </w:r>
      <w:r>
        <w:rPr>
          <w:sz w:val="26"/>
          <w:szCs w:val="26"/>
        </w:rPr>
        <w:t xml:space="preserve">/ </w:t>
      </w:r>
      <w:bookmarkEnd w:id="0"/>
      <w:r>
        <w:rPr>
          <w:sz w:val="26"/>
          <w:szCs w:val="26"/>
        </w:rPr>
        <w:t>UBND-TP</w:t>
      </w:r>
      <w:r w:rsidR="00C64767">
        <w:t xml:space="preserve"> </w:t>
      </w:r>
      <w:r w:rsidR="00C64767">
        <w:t xml:space="preserve">của </w:t>
      </w:r>
      <w:r>
        <w:rPr>
          <w:lang w:val="en-US"/>
        </w:rPr>
        <w:t>UBND huyện Vạn Ninh</w:t>
      </w:r>
      <w:r w:rsidR="00C64767">
        <w:t xml:space="preserve"> về việc thực hiện thí điểm cấp phiếu lý lịch tư pháp trên Ứng dụng định danh quốc gia VnelD tại Khánh Hoà.</w:t>
      </w:r>
    </w:p>
    <w:p w:rsidR="00781CDF" w:rsidRDefault="00C64767" w:rsidP="00895F6C">
      <w:pPr>
        <w:pStyle w:val="BodyText"/>
        <w:spacing w:after="40"/>
        <w:ind w:firstLine="880"/>
      </w:pPr>
      <w:r>
        <w:t xml:space="preserve">Uỷ ban nhân dân </w:t>
      </w:r>
      <w:r w:rsidR="00895F6C">
        <w:rPr>
          <w:lang w:val="en-US"/>
        </w:rPr>
        <w:t xml:space="preserve">xã Vạn Thọ </w:t>
      </w:r>
      <w:bookmarkStart w:id="1" w:name="bookmark4"/>
      <w:bookmarkEnd w:id="1"/>
      <w:r w:rsidR="00895F6C">
        <w:rPr>
          <w:lang w:val="en-US"/>
        </w:rPr>
        <w:t>khuyến khích đến cán bộ, công chức, viên chức, toàn thể người dân trên địa bàn xã</w:t>
      </w:r>
      <w:r>
        <w:t xml:space="preserve"> </w:t>
      </w:r>
      <w:r w:rsidR="00895F6C">
        <w:rPr>
          <w:lang w:val="en-US"/>
        </w:rPr>
        <w:t>t</w:t>
      </w:r>
      <w:r>
        <w:t>hực hiện tuyên truyền việc thí điểm cấp phiếu lý lịch tư pháp trên Ứng dụng định danh quốc gia VnelD tại Khánh Hoà, với các nội dung như sau:</w:t>
      </w:r>
    </w:p>
    <w:p w:rsidR="00781CDF" w:rsidRDefault="00895F6C">
      <w:pPr>
        <w:pStyle w:val="BodyText"/>
        <w:numPr>
          <w:ilvl w:val="0"/>
          <w:numId w:val="1"/>
        </w:numPr>
        <w:tabs>
          <w:tab w:val="left" w:pos="1311"/>
        </w:tabs>
        <w:spacing w:after="40"/>
        <w:ind w:left="1020" w:firstLine="0"/>
      </w:pPr>
      <w:bookmarkStart w:id="2" w:name="bookmark5"/>
      <w:bookmarkEnd w:id="2"/>
      <w:r>
        <w:rPr>
          <w:b/>
          <w:bCs/>
          <w:i/>
          <w:iCs/>
          <w:lang w:val="en-US"/>
        </w:rPr>
        <w:t>V</w:t>
      </w:r>
      <w:r w:rsidR="00C64767">
        <w:rPr>
          <w:b/>
          <w:bCs/>
          <w:i/>
          <w:iCs/>
        </w:rPr>
        <w:t>ề Thời gian thực hiện:</w:t>
      </w:r>
    </w:p>
    <w:p w:rsidR="00781CDF" w:rsidRDefault="00C64767">
      <w:pPr>
        <w:pStyle w:val="BodyText"/>
        <w:spacing w:after="40"/>
        <w:ind w:left="320" w:firstLine="720"/>
        <w:jc w:val="both"/>
      </w:pPr>
      <w:r>
        <w:t>Từ ng</w:t>
      </w:r>
      <w:r>
        <w:t>ày 01/11/2024, Sở Tư pháp tỉnh Khánh Hòa chính thức thực hiện tiếp nhận và giải quyết hồ sơ yêu cầu cấp Phiếu LLTP trên VNelD.</w:t>
      </w:r>
    </w:p>
    <w:p w:rsidR="00781CDF" w:rsidRDefault="00895F6C">
      <w:pPr>
        <w:pStyle w:val="BodyText"/>
        <w:numPr>
          <w:ilvl w:val="0"/>
          <w:numId w:val="1"/>
        </w:numPr>
        <w:tabs>
          <w:tab w:val="left" w:pos="1311"/>
        </w:tabs>
        <w:spacing w:after="40"/>
        <w:ind w:left="1020" w:firstLine="0"/>
      </w:pPr>
      <w:bookmarkStart w:id="3" w:name="bookmark6"/>
      <w:bookmarkEnd w:id="3"/>
      <w:r>
        <w:rPr>
          <w:b/>
          <w:bCs/>
          <w:i/>
          <w:iCs/>
          <w:lang w:val="en-US"/>
        </w:rPr>
        <w:t>V</w:t>
      </w:r>
      <w:r w:rsidR="00C64767">
        <w:rPr>
          <w:b/>
          <w:bCs/>
          <w:i/>
          <w:iCs/>
        </w:rPr>
        <w:t>ề mục đích:</w:t>
      </w:r>
    </w:p>
    <w:p w:rsidR="00781CDF" w:rsidRDefault="00C64767">
      <w:pPr>
        <w:pStyle w:val="BodyText"/>
        <w:spacing w:after="40"/>
        <w:ind w:left="320" w:firstLine="720"/>
        <w:jc w:val="both"/>
      </w:pPr>
      <w:r>
        <w:t xml:space="preserve">Tạo điều kiện thuận lợi để công dân có thêm lựa chọn phương thức yêu cầu cấp Phiếu LLTP phù </w:t>
      </w:r>
      <w:r>
        <w:rPr>
          <w:i/>
          <w:iCs/>
        </w:rPr>
        <w:t>hợp (bên cạnh các phương</w:t>
      </w:r>
      <w:r>
        <w:rPr>
          <w:i/>
          <w:iCs/>
        </w:rPr>
        <w:t xml:space="preserve"> thức yêu cầu cấp Phiếu LLTP: trực tiếp; trực tuyến qua Hệ thống thông tin giải quyết thủ tục hành chính tỉnh hoặc bưu chính).</w:t>
      </w:r>
    </w:p>
    <w:p w:rsidR="00781CDF" w:rsidRDefault="00C64767">
      <w:pPr>
        <w:pStyle w:val="BodyText"/>
        <w:numPr>
          <w:ilvl w:val="0"/>
          <w:numId w:val="1"/>
        </w:numPr>
        <w:tabs>
          <w:tab w:val="left" w:pos="1311"/>
        </w:tabs>
        <w:spacing w:after="40"/>
        <w:ind w:left="1020" w:firstLine="0"/>
      </w:pPr>
      <w:bookmarkStart w:id="4" w:name="bookmark7"/>
      <w:bookmarkEnd w:id="4"/>
      <w:r>
        <w:rPr>
          <w:b/>
          <w:bCs/>
          <w:i/>
          <w:iCs/>
        </w:rPr>
        <w:t>Lợi ích đối với công dân khi thực hiện:</w:t>
      </w:r>
    </w:p>
    <w:p w:rsidR="00781CDF" w:rsidRDefault="00C64767">
      <w:pPr>
        <w:pStyle w:val="BodyText"/>
        <w:spacing w:after="40"/>
        <w:ind w:left="320" w:firstLine="720"/>
        <w:jc w:val="both"/>
      </w:pPr>
      <w:r>
        <w:t>+ Công dân có thể yêu cầu cấp Phiếu LLTP trên ứng dụng VNelD mọi lúc, mọi nơi thông qua đ</w:t>
      </w:r>
      <w:r>
        <w:t>iện thoại thông minh có kết nối internet, thanh toán phí trực tuyến, không cần đến trực tiếp cơ quan có thẩm quyền; tiết kiệm chi phí, thời gian khi thực hiện thủ tục hành chính;</w:t>
      </w:r>
    </w:p>
    <w:p w:rsidR="00781CDF" w:rsidRDefault="00C64767">
      <w:pPr>
        <w:pStyle w:val="BodyText"/>
        <w:ind w:left="320" w:firstLine="720"/>
        <w:jc w:val="both"/>
      </w:pPr>
      <w:r>
        <w:t>+ Thủ tục và thành phần hồ sơ yêu cầu cấp Phiếu LLTP được đơn giản hóa tối đa</w:t>
      </w:r>
      <w:r>
        <w:t xml:space="preserve"> (chỉ bao gồm Tờ khai yêu cầu cấp Phiếu LLTP điện tử tương tác đã có sẵn trên ứng dụng VNelD; trong đó, thông tin nhân thân đã được xác thực và điền tự động, người dân chỉ phải điền hoặc tích chọn 06 trường thông tin); thời gian thực hiện thủ tục yêu cầu c</w:t>
      </w:r>
      <w:r>
        <w:t>ấp Phiếu LLTP chỉ trong khoảng 3-5 phút;</w:t>
      </w:r>
    </w:p>
    <w:p w:rsidR="00781CDF" w:rsidRDefault="00C64767">
      <w:pPr>
        <w:pStyle w:val="BodyText"/>
        <w:ind w:firstLine="720"/>
        <w:jc w:val="both"/>
      </w:pPr>
      <w:r>
        <w:t xml:space="preserve">+ Thời hạn giải quyết hồ sơ được rút ngắn chỉ còn 03 ngày làm việc, trường hợp phức tạp, có thông tin về án tích và công tác nghiệp vụ khác là 09 ngày làm việc </w:t>
      </w:r>
      <w:r>
        <w:rPr>
          <w:i/>
          <w:iCs/>
        </w:rPr>
        <w:t xml:space="preserve">(giảm 05 đến 07 ngày so với các phương thức nộp hồ sơ: </w:t>
      </w:r>
      <w:r>
        <w:rPr>
          <w:i/>
          <w:iCs/>
        </w:rPr>
        <w:t>trực tiếp, trực tuyến hoặc bưu chính);</w:t>
      </w:r>
      <w:r>
        <w:t xml:space="preserve"> trường hợp công dân có yêu cầu trả Phiếu LLTP bằng giấy thì cộng thêm 1 ngày so với thời hạn trả Phiếu LLTP điện tử.</w:t>
      </w:r>
    </w:p>
    <w:p w:rsidR="00781CDF" w:rsidRDefault="00C64767">
      <w:pPr>
        <w:pStyle w:val="BodyText"/>
        <w:ind w:firstLine="720"/>
        <w:jc w:val="both"/>
      </w:pPr>
      <w:r>
        <w:t xml:space="preserve">+ Kết quả Phiếu LLTP điện tử mặc định được trả về tài khoản của công dân trên VNeID, trên Cổng dịch </w:t>
      </w:r>
      <w:r>
        <w:t>vụ công quốc gia (</w:t>
      </w:r>
      <w:hyperlink r:id="rId8" w:history="1">
        <w:r>
          <w:rPr>
            <w:u w:val="single"/>
          </w:rPr>
          <w:t>https://dichvucong.gov.vn</w:t>
        </w:r>
      </w:hyperlink>
      <w:r>
        <w:t>) và Hệ thống thông tin giải quyết thủ tục hành chính của tỉnh Khánh Hòa (</w:t>
      </w:r>
      <w:hyperlink r:id="rId9" w:history="1">
        <w:r>
          <w:rPr>
            <w:u w:val="single"/>
          </w:rPr>
          <w:t>https://motcua.hanhchinhcong.khanhhoa.gov.v</w:t>
        </w:r>
        <w:r>
          <w:rPr>
            <w:u w:val="single"/>
          </w:rPr>
          <w:t>n</w:t>
        </w:r>
      </w:hyperlink>
      <w:r>
        <w:t>).</w:t>
      </w:r>
    </w:p>
    <w:p w:rsidR="00781CDF" w:rsidRDefault="00C64767">
      <w:pPr>
        <w:pStyle w:val="BodyText"/>
        <w:ind w:firstLine="720"/>
        <w:jc w:val="both"/>
      </w:pPr>
      <w:r>
        <w:t xml:space="preserve">Trường hợp công dân có nhu cầu nhận kết quả Phiếu LLTP (bản giấy) thì </w:t>
      </w:r>
      <w:r>
        <w:lastRenderedPageBreak/>
        <w:t>được trả kết quả tại nhà qua dịch vụ Bưu chính công ích hoặc tại Bộ phận một cửa Sở Tư pháp, Trung tâm phục vụ hành chính công tỉnh Khánh Hòa.</w:t>
      </w:r>
    </w:p>
    <w:p w:rsidR="00781CDF" w:rsidRDefault="00C64767">
      <w:pPr>
        <w:pStyle w:val="BodyText"/>
        <w:ind w:firstLine="720"/>
        <w:jc w:val="both"/>
      </w:pPr>
      <w:r>
        <w:t>+ Công dân yêu cầu cấp Phiếu LLTP tr</w:t>
      </w:r>
      <w:r>
        <w:t>ên ứng dụng VNeID có thể theo dõi được trạng thái xử lý hồ sơ; đồng thời, tải được kết quả Phiếu lý lịch tư pháp về thiết bị điện tử.</w:t>
      </w:r>
    </w:p>
    <w:p w:rsidR="00781CDF" w:rsidRDefault="00C64767">
      <w:pPr>
        <w:pStyle w:val="BodyText"/>
        <w:ind w:firstLine="720"/>
        <w:jc w:val="both"/>
      </w:pPr>
      <w:r>
        <w:t xml:space="preserve">+ Việc tiếp nhận, giải quyết hồ sơ đảm bảo tính công khai, minh bạch, tiện lợi cho người dân; bảo đảm tính chính xác, kịp </w:t>
      </w:r>
      <w:r>
        <w:t>thời và bảo mật thông tin của công dân khi thực hiện thủ tục hành chính.</w:t>
      </w:r>
    </w:p>
    <w:p w:rsidR="00781CDF" w:rsidRDefault="00C64767">
      <w:pPr>
        <w:pStyle w:val="BodyText"/>
        <w:ind w:firstLine="580"/>
        <w:jc w:val="both"/>
      </w:pPr>
      <w:r>
        <w:rPr>
          <w:b/>
          <w:bCs/>
          <w:i/>
          <w:iCs/>
        </w:rPr>
        <w:t xml:space="preserve">- </w:t>
      </w:r>
      <w:r w:rsidR="00895F6C">
        <w:rPr>
          <w:b/>
          <w:bCs/>
          <w:i/>
          <w:iCs/>
          <w:lang w:val="en-US"/>
        </w:rPr>
        <w:t>V</w:t>
      </w:r>
      <w:r>
        <w:rPr>
          <w:b/>
          <w:bCs/>
          <w:i/>
          <w:iCs/>
        </w:rPr>
        <w:t>ề giá trị của Phiếu LLTP điện tử:</w:t>
      </w:r>
    </w:p>
    <w:p w:rsidR="00781CDF" w:rsidRDefault="00C64767">
      <w:pPr>
        <w:pStyle w:val="BodyText"/>
        <w:ind w:firstLine="720"/>
        <w:jc w:val="both"/>
      </w:pPr>
      <w:r>
        <w:t>Phiếu LLTP điện tử được ký số bởi người có thẩm quyền và ký số của Sở Tư pháp tỉnh Khánh Hòa, có giá trị pháp lý như bản gốc Phiếu LLTP bản giấy.</w:t>
      </w:r>
    </w:p>
    <w:p w:rsidR="00781CDF" w:rsidRDefault="00C64767">
      <w:pPr>
        <w:pStyle w:val="BodyText"/>
        <w:ind w:firstLine="720"/>
        <w:jc w:val="both"/>
      </w:pPr>
      <w:r>
        <w:t>Công dân có thể sử dụng Phiếu LLTP điện tử nhiều lần để thực hiện các thủ tục hành chính khác, không cần phải cung cấp Phiếu LLTP bản giấy, giúp tiết kiệm chi phí và thời gian.</w:t>
      </w:r>
    </w:p>
    <w:p w:rsidR="00781CDF" w:rsidRPr="00895F6C" w:rsidRDefault="00C64767">
      <w:pPr>
        <w:pStyle w:val="BodyText"/>
        <w:ind w:firstLine="720"/>
        <w:jc w:val="both"/>
        <w:rPr>
          <w:b/>
        </w:rPr>
      </w:pPr>
      <w:r>
        <w:rPr>
          <w:i/>
          <w:iCs/>
        </w:rPr>
        <w:t xml:space="preserve">- </w:t>
      </w:r>
      <w:r w:rsidRPr="00895F6C">
        <w:rPr>
          <w:b/>
          <w:i/>
          <w:iCs/>
        </w:rPr>
        <w:t>Về đối tượng thực hiện cấp Phiếu lý lịch tư pháp trên VneID:</w:t>
      </w:r>
    </w:p>
    <w:p w:rsidR="00781CDF" w:rsidRDefault="00C64767">
      <w:pPr>
        <w:pStyle w:val="BodyText"/>
        <w:spacing w:line="262" w:lineRule="auto"/>
        <w:ind w:firstLine="720"/>
        <w:jc w:val="both"/>
      </w:pPr>
      <w:r>
        <w:t xml:space="preserve">Đối tượng thực </w:t>
      </w:r>
      <w:r>
        <w:t>hiện là công dân Việt Nam thường trú tại tỉnh Khánh Hòa, có tài khoản định danh điện tử mức độ 2.</w:t>
      </w:r>
    </w:p>
    <w:p w:rsidR="00781CDF" w:rsidRDefault="00C64767">
      <w:pPr>
        <w:pStyle w:val="BodyText"/>
        <w:ind w:firstLine="720"/>
        <w:jc w:val="both"/>
      </w:pPr>
      <w:r>
        <w:t>+ Trường hợp công dân dùng tài khoản của mình để yêu cầu cấp Phiếu LLTP thì điền thông tin theo biểu mẫu Tờ khai yêu cầu cấp Phiếu LLTP điện tử tương tác;</w:t>
      </w:r>
    </w:p>
    <w:p w:rsidR="00781CDF" w:rsidRDefault="00C64767">
      <w:pPr>
        <w:pStyle w:val="BodyText"/>
        <w:ind w:firstLine="720"/>
        <w:jc w:val="both"/>
      </w:pPr>
      <w:r>
        <w:t>+ T</w:t>
      </w:r>
      <w:r>
        <w:t>rường hợp là công dân được ủy quyền yêu cầu cấp Phiếu LLTP thì dùng tài khoản định danh điện tử của mình đăng ký yêu cầu cấp Phiếu LLTP tại biểu mẫu Tờ khai yêu cầu cấp Phiếu lý lịch tư pháp điện tử tương tác trong trường hợp ủy quyền;</w:t>
      </w:r>
    </w:p>
    <w:p w:rsidR="00781CDF" w:rsidRDefault="00C64767">
      <w:pPr>
        <w:pStyle w:val="BodyText"/>
        <w:ind w:firstLine="720"/>
        <w:jc w:val="both"/>
      </w:pPr>
      <w:r>
        <w:t xml:space="preserve">+ Trường hợp là trẻ </w:t>
      </w:r>
      <w:r>
        <w:t>chưa thành niên thì bố mẹ, người giám hộ sử dụng tài khoản định danh điện tử của mình để thực hiện đăng ký. Hệ thống định danh và</w:t>
      </w:r>
      <w:r>
        <w:br w:type="page"/>
      </w:r>
      <w:r>
        <w:lastRenderedPageBreak/>
        <w:t>xác thực điện tử tự động xác định mối quan hệ nhân thân giữa người đăng ký với trẻ chưa thành niên.</w:t>
      </w:r>
    </w:p>
    <w:p w:rsidR="00781CDF" w:rsidRDefault="00C64767">
      <w:pPr>
        <w:pStyle w:val="BodyText"/>
        <w:ind w:firstLine="740"/>
        <w:jc w:val="both"/>
      </w:pPr>
      <w:r>
        <w:rPr>
          <w:b/>
          <w:bCs/>
          <w:i/>
          <w:iCs/>
        </w:rPr>
        <w:t xml:space="preserve">- </w:t>
      </w:r>
      <w:r w:rsidR="00895F6C">
        <w:rPr>
          <w:b/>
          <w:bCs/>
          <w:i/>
          <w:iCs/>
          <w:lang w:val="en-US"/>
        </w:rPr>
        <w:t>V</w:t>
      </w:r>
      <w:r>
        <w:rPr>
          <w:b/>
          <w:bCs/>
          <w:i/>
          <w:iCs/>
        </w:rPr>
        <w:t>ề cách thức thực hiện:</w:t>
      </w:r>
    </w:p>
    <w:p w:rsidR="00781CDF" w:rsidRDefault="00C64767">
      <w:pPr>
        <w:pStyle w:val="BodyText"/>
        <w:ind w:firstLine="740"/>
        <w:jc w:val="both"/>
      </w:pPr>
      <w:r>
        <w:t xml:space="preserve">Tài liệu hướng dẫn thực hiện cấp Phiếu LLTP trên VNeID được kèm theo Văn bản này; trên Trang thông tin điện tử Sở Tư pháp tỉnh Khánh Hòa </w:t>
      </w:r>
      <w:r>
        <w:rPr>
          <w:i/>
          <w:iCs/>
        </w:rPr>
        <w:t>(</w:t>
      </w:r>
      <w:hyperlink r:id="rId10" w:history="1">
        <w:r>
          <w:rPr>
            <w:i/>
            <w:iCs/>
            <w:color w:val="0563C1"/>
            <w:u w:val="single"/>
          </w:rPr>
          <w:t>https://tinyurl.com/2dghhbrf</w:t>
        </w:r>
      </w:hyperlink>
      <w:r>
        <w:rPr>
          <w:i/>
          <w:iCs/>
          <w:u w:val="single"/>
        </w:rPr>
        <w:t>)</w:t>
      </w:r>
      <w:r>
        <w:rPr>
          <w:i/>
          <w:iCs/>
        </w:rPr>
        <w:t>,</w:t>
      </w:r>
      <w:r>
        <w:t xml:space="preserve"> Trang thông tin về phổ biến giáo dục pháp lu</w:t>
      </w:r>
      <w:r>
        <w:t xml:space="preserve">ật tỉnh </w:t>
      </w:r>
      <w:r>
        <w:rPr>
          <w:i/>
          <w:iCs/>
        </w:rPr>
        <w:t>(</w:t>
      </w:r>
      <w:hyperlink r:id="rId11" w:history="1">
        <w:r>
          <w:rPr>
            <w:i/>
            <w:iCs/>
            <w:color w:val="0563C1"/>
            <w:u w:val="single"/>
          </w:rPr>
          <w:t>https://tinyurl.com/23z294gw</w:t>
        </w:r>
      </w:hyperlink>
      <w:r>
        <w:rPr>
          <w:i/>
          <w:iCs/>
          <w:u w:val="single"/>
        </w:rPr>
        <w:t>)</w:t>
      </w:r>
      <w:r>
        <w:rPr>
          <w:i/>
          <w:iCs/>
        </w:rPr>
        <w:t>,</w:t>
      </w:r>
      <w:r>
        <w:t xml:space="preserve"> hoặc quét mã QR để tải tài liệu.</w:t>
      </w:r>
    </w:p>
    <w:p w:rsidR="00781CDF" w:rsidRDefault="00C64767">
      <w:pPr>
        <w:pStyle w:val="BodyText"/>
        <w:numPr>
          <w:ilvl w:val="0"/>
          <w:numId w:val="2"/>
        </w:numPr>
        <w:tabs>
          <w:tab w:val="left" w:pos="1132"/>
        </w:tabs>
        <w:ind w:firstLine="740"/>
        <w:jc w:val="both"/>
      </w:pPr>
      <w:bookmarkStart w:id="5" w:name="bookmark8"/>
      <w:bookmarkEnd w:id="5"/>
      <w:r>
        <w:t xml:space="preserve">Giao Ban Biên tập - Cổng thông tin điện tử </w:t>
      </w:r>
      <w:r w:rsidR="00895F6C">
        <w:rPr>
          <w:lang w:val="en-US"/>
        </w:rPr>
        <w:t>xã</w:t>
      </w:r>
      <w:r>
        <w:t>:</w:t>
      </w:r>
    </w:p>
    <w:p w:rsidR="00781CDF" w:rsidRDefault="00C64767">
      <w:pPr>
        <w:pStyle w:val="BodyText"/>
        <w:ind w:firstLine="740"/>
        <w:jc w:val="both"/>
      </w:pPr>
      <w:r>
        <w:t>Thực hiện đăng tải nội dung Văn bản này trên Danh mục Công khai thông tin - Cổng thông tin</w:t>
      </w:r>
      <w:r>
        <w:t xml:space="preserve"> điện tử </w:t>
      </w:r>
      <w:r w:rsidR="00895F6C">
        <w:rPr>
          <w:lang w:val="en-US"/>
        </w:rPr>
        <w:t>xã Vạn Thọ</w:t>
      </w:r>
      <w:r>
        <w:t xml:space="preserve"> để người dân, doanh nghiệp được biết và tra cứu khi thực hiện.</w:t>
      </w:r>
    </w:p>
    <w:p w:rsidR="00781CDF" w:rsidRDefault="00C64767">
      <w:pPr>
        <w:pStyle w:val="BodyText"/>
        <w:numPr>
          <w:ilvl w:val="0"/>
          <w:numId w:val="2"/>
        </w:numPr>
        <w:tabs>
          <w:tab w:val="left" w:pos="1132"/>
        </w:tabs>
        <w:ind w:firstLine="740"/>
        <w:jc w:val="both"/>
      </w:pPr>
      <w:bookmarkStart w:id="6" w:name="bookmark9"/>
      <w:bookmarkEnd w:id="6"/>
      <w:r>
        <w:t>Giao Phòng Tư pháp:</w:t>
      </w:r>
    </w:p>
    <w:p w:rsidR="00781CDF" w:rsidRDefault="00C64767">
      <w:pPr>
        <w:pStyle w:val="BodyText"/>
        <w:spacing w:line="262" w:lineRule="auto"/>
        <w:ind w:firstLine="740"/>
        <w:jc w:val="both"/>
      </w:pPr>
      <w:r>
        <w:t xml:space="preserve">Theo dõi, hướng dẫn các cơ quan, đơn vị và địa phương trong việc triển khai thực hiện nội dung chỉ đạo của UBND </w:t>
      </w:r>
      <w:r w:rsidR="00895F6C">
        <w:rPr>
          <w:lang w:val="en-US"/>
        </w:rPr>
        <w:t>xã</w:t>
      </w:r>
      <w:r>
        <w:t xml:space="preserve"> tại mục 1 Văn bản này.</w:t>
      </w:r>
    </w:p>
    <w:p w:rsidR="00781CDF" w:rsidRPr="00895F6C" w:rsidRDefault="00C64767" w:rsidP="00895F6C">
      <w:pPr>
        <w:pStyle w:val="BodyText"/>
        <w:spacing w:after="500"/>
        <w:ind w:firstLine="600"/>
        <w:jc w:val="both"/>
        <w:rPr>
          <w:lang w:val="en-US"/>
        </w:rPr>
      </w:pPr>
      <w:r>
        <w:rPr>
          <w:i/>
          <w:iCs/>
        </w:rPr>
        <w:t>(Kèm Thô</w:t>
      </w:r>
      <w:r>
        <w:rPr>
          <w:i/>
          <w:iCs/>
        </w:rPr>
        <w:t>ng báo số 2092/TB-STP ngày29/10/2024 của Sở Tư pháp tỉnh Khánh Hoà về việc thực hiện thí điểm cấp phiếu lý lịch tư pháp trên Ứng dụng định danh quốc gia VneID tại Khánh Hoà</w:t>
      </w:r>
      <w:r w:rsidR="00895F6C">
        <w:rPr>
          <w:i/>
          <w:iCs/>
        </w:rPr>
        <w:t xml:space="preserve"> và các văn bản có liên quan)./</w:t>
      </w:r>
    </w:p>
    <w:sectPr w:rsidR="00781CDF" w:rsidRPr="00895F6C">
      <w:pgSz w:w="11900" w:h="16840"/>
      <w:pgMar w:top="1100" w:right="1003" w:bottom="986" w:left="1471" w:header="672" w:footer="55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67" w:rsidRDefault="00C64767">
      <w:r>
        <w:separator/>
      </w:r>
    </w:p>
  </w:endnote>
  <w:endnote w:type="continuationSeparator" w:id="0">
    <w:p w:rsidR="00C64767" w:rsidRDefault="00C6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67" w:rsidRDefault="00C64767"/>
  </w:footnote>
  <w:footnote w:type="continuationSeparator" w:id="0">
    <w:p w:rsidR="00C64767" w:rsidRDefault="00C647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825C4"/>
    <w:multiLevelType w:val="multilevel"/>
    <w:tmpl w:val="153AB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133A89"/>
    <w:multiLevelType w:val="multilevel"/>
    <w:tmpl w:val="D21E5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81CDF"/>
    <w:rsid w:val="00781CDF"/>
    <w:rsid w:val="00895F6C"/>
    <w:rsid w:val="00C6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20">
    <w:name w:val="Body text (2)"/>
    <w:basedOn w:val="Normal"/>
    <w:link w:val="Bodytext2"/>
    <w:pPr>
      <w:spacing w:after="90"/>
    </w:pPr>
    <w:rPr>
      <w:rFonts w:ascii="Times New Roman" w:eastAsia="Times New Roman" w:hAnsi="Times New Roman" w:cs="Times New Roman"/>
    </w:rPr>
  </w:style>
  <w:style w:type="paragraph" w:styleId="BodyText">
    <w:name w:val="Body Text"/>
    <w:basedOn w:val="Normal"/>
    <w:link w:val="BodyTextChar"/>
    <w:qFormat/>
    <w:pPr>
      <w:spacing w:after="60" w:line="264" w:lineRule="auto"/>
      <w:ind w:firstLine="400"/>
    </w:pPr>
    <w:rPr>
      <w:rFonts w:ascii="Times New Roman" w:eastAsia="Times New Roman" w:hAnsi="Times New Roman" w:cs="Times New Roman"/>
      <w:sz w:val="28"/>
      <w:szCs w:val="28"/>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20">
    <w:name w:val="Body text (2)"/>
    <w:basedOn w:val="Normal"/>
    <w:link w:val="Bodytext2"/>
    <w:pPr>
      <w:spacing w:after="90"/>
    </w:pPr>
    <w:rPr>
      <w:rFonts w:ascii="Times New Roman" w:eastAsia="Times New Roman" w:hAnsi="Times New Roman" w:cs="Times New Roman"/>
    </w:rPr>
  </w:style>
  <w:style w:type="paragraph" w:styleId="BodyText">
    <w:name w:val="Body Text"/>
    <w:basedOn w:val="Normal"/>
    <w:link w:val="BodyTextChar"/>
    <w:qFormat/>
    <w:pPr>
      <w:spacing w:after="60" w:line="264" w:lineRule="auto"/>
      <w:ind w:firstLine="400"/>
    </w:pPr>
    <w:rPr>
      <w:rFonts w:ascii="Times New Roman" w:eastAsia="Times New Roman" w:hAnsi="Times New Roman" w:cs="Times New Roman"/>
      <w:sz w:val="28"/>
      <w:szCs w:val="28"/>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inyurl.com/23z294gw" TargetMode="External"/><Relationship Id="rId5" Type="http://schemas.openxmlformats.org/officeDocument/2006/relationships/webSettings" Target="webSettings.xml"/><Relationship Id="rId10" Type="http://schemas.openxmlformats.org/officeDocument/2006/relationships/hyperlink" Target="https://tinyurl.com/2dghhbrf" TargetMode="External"/><Relationship Id="rId4" Type="http://schemas.openxmlformats.org/officeDocument/2006/relationships/settings" Target="settings.xml"/><Relationship Id="rId9" Type="http://schemas.openxmlformats.org/officeDocument/2006/relationships/hyperlink" Target="https://motcua.hanhchinhcong.khanhh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Admin</cp:lastModifiedBy>
  <cp:revision>2</cp:revision>
  <dcterms:created xsi:type="dcterms:W3CDTF">2024-11-06T00:28:00Z</dcterms:created>
  <dcterms:modified xsi:type="dcterms:W3CDTF">2024-11-06T00:34:00Z</dcterms:modified>
</cp:coreProperties>
</file>